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сентября 2022 г. № 885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06 сентября 2022 г. № 885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31.08.2017 № 483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134 Трудового кодекса Российской Федерации, а также в целях повышения оплаты труда работников муниципальных учреждений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31.08.2017 № 483 «Об оплате труда работников муниципальных учреждений городского округа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Примерное положение об оплате труда работников муниципальных учреждений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распространяет свое действие на правоотношения, возникшие с 01 сентября 2022 года.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